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hyperlink r:id="rId6">
        <w:r w:rsidDel="00000000" w:rsidR="00000000" w:rsidRPr="00000000">
          <w:rPr>
            <w:color w:val="1155cc"/>
            <w:u w:val="single"/>
            <w:rtl w:val="0"/>
          </w:rPr>
          <w:t xml:space="preserve">https://www.bizjournals.com/pacific/news/2024/12/10/pono-pacific-relocates-to-harbor-court.html</w:t>
        </w:r>
      </w:hyperlink>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114300" distT="114300" distL="114300" distR="114300">
            <wp:extent cx="4219575" cy="12192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19575"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pStyle w:val="Heading1"/>
        <w:keepNext w:val="0"/>
        <w:keepLines w:val="0"/>
        <w:pBdr>
          <w:top w:color="e7e7e7" w:space="0" w:sz="0" w:val="none"/>
          <w:left w:color="e7e7e7" w:space="0" w:sz="0" w:val="none"/>
          <w:bottom w:color="e7e7e7" w:space="0" w:sz="0" w:val="none"/>
          <w:right w:color="e7e7e7" w:space="0" w:sz="0" w:val="none"/>
          <w:between w:color="e7e7e7" w:space="0" w:sz="0" w:val="none"/>
        </w:pBdr>
        <w:shd w:fill="ffffff" w:val="clear"/>
        <w:spacing w:before="480" w:line="240" w:lineRule="auto"/>
        <w:jc w:val="center"/>
        <w:rPr>
          <w:rFonts w:ascii="Georgia" w:cs="Georgia" w:eastAsia="Georgia" w:hAnsi="Georgia"/>
          <w:b w:val="1"/>
          <w:color w:val="222222"/>
          <w:sz w:val="46"/>
          <w:szCs w:val="46"/>
        </w:rPr>
      </w:pPr>
      <w:bookmarkStart w:colFirst="0" w:colLast="0" w:name="_js5ir4nkdvn0" w:id="0"/>
      <w:bookmarkEnd w:id="0"/>
      <w:r w:rsidDel="00000000" w:rsidR="00000000" w:rsidRPr="00000000">
        <w:rPr>
          <w:rFonts w:ascii="Georgia" w:cs="Georgia" w:eastAsia="Georgia" w:hAnsi="Georgia"/>
          <w:b w:val="1"/>
          <w:color w:val="222222"/>
          <w:sz w:val="46"/>
          <w:szCs w:val="46"/>
          <w:rtl w:val="0"/>
        </w:rPr>
        <w:t xml:space="preserve">Conservation company relocates offices to Downtown Honolulu</w:t>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5731200" cy="28956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color w:val="555555"/>
          <w:sz w:val="21"/>
          <w:szCs w:val="21"/>
          <w:highlight w:val="white"/>
        </w:rPr>
      </w:pPr>
      <w:r w:rsidDel="00000000" w:rsidR="00000000" w:rsidRPr="00000000">
        <w:rPr>
          <w:color w:val="555555"/>
          <w:sz w:val="21"/>
          <w:szCs w:val="21"/>
          <w:highlight w:val="white"/>
          <w:rtl w:val="0"/>
        </w:rPr>
        <w:t xml:space="preserve">Pono Pacific Land Management and its sister companies, Kupu and Poukihi, have relocated from Kakaako to Downtown Honolulu.</w:t>
      </w:r>
    </w:p>
    <w:p w:rsidR="00000000" w:rsidDel="00000000" w:rsidP="00000000" w:rsidRDefault="00000000" w:rsidRPr="00000000" w14:paraId="0000000A">
      <w:pPr>
        <w:rPr>
          <w:color w:val="555555"/>
          <w:sz w:val="21"/>
          <w:szCs w:val="21"/>
          <w:highlight w:val="white"/>
        </w:rPr>
      </w:pPr>
      <w:r w:rsidDel="00000000" w:rsidR="00000000" w:rsidRPr="00000000">
        <w:rPr>
          <w:rtl w:val="0"/>
        </w:rPr>
      </w:r>
    </w:p>
    <w:p w:rsidR="00000000" w:rsidDel="00000000" w:rsidP="00000000" w:rsidRDefault="00000000" w:rsidRPr="00000000" w14:paraId="0000000B">
      <w:pPr>
        <w:rPr>
          <w:color w:val="555555"/>
          <w:sz w:val="21"/>
          <w:szCs w:val="21"/>
          <w:highlight w:val="white"/>
        </w:rPr>
      </w:pPr>
      <w:r w:rsidDel="00000000" w:rsidR="00000000" w:rsidRPr="00000000">
        <w:rPr>
          <w:rtl w:val="0"/>
        </w:rPr>
      </w:r>
    </w:p>
    <w:p w:rsidR="00000000" w:rsidDel="00000000" w:rsidP="00000000" w:rsidRDefault="00000000" w:rsidRPr="00000000" w14:paraId="0000000C">
      <w:pPr>
        <w:shd w:fill="ffffff" w:val="clear"/>
        <w:rPr>
          <w:color w:val="222222"/>
          <w:sz w:val="21"/>
          <w:szCs w:val="21"/>
          <w:highlight w:val="white"/>
        </w:rPr>
      </w:pPr>
      <w:r w:rsidDel="00000000" w:rsidR="00000000" w:rsidRPr="00000000">
        <w:rPr>
          <w:color w:val="222222"/>
          <w:sz w:val="21"/>
          <w:szCs w:val="21"/>
          <w:highlight w:val="white"/>
          <w:rtl w:val="0"/>
        </w:rPr>
        <w:t xml:space="preserve">By </w:t>
      </w:r>
      <w:hyperlink r:id="rId9">
        <w:r w:rsidDel="00000000" w:rsidR="00000000" w:rsidRPr="00000000">
          <w:rPr>
            <w:color w:val="1155cc"/>
            <w:sz w:val="21"/>
            <w:szCs w:val="21"/>
            <w:highlight w:val="white"/>
            <w:u w:val="single"/>
            <w:rtl w:val="0"/>
          </w:rPr>
          <w:t xml:space="preserve">Stephanie Salmons</w:t>
        </w:r>
      </w:hyperlink>
      <w:r w:rsidDel="00000000" w:rsidR="00000000" w:rsidRPr="00000000">
        <w:rPr>
          <w:color w:val="222222"/>
          <w:sz w:val="21"/>
          <w:szCs w:val="21"/>
          <w:highlight w:val="white"/>
          <w:rtl w:val="0"/>
        </w:rPr>
        <w:t xml:space="preserve"> – Reporter, Pacific Business News</w:t>
      </w:r>
    </w:p>
    <w:p w:rsidR="00000000" w:rsidDel="00000000" w:rsidP="00000000" w:rsidRDefault="00000000" w:rsidRPr="00000000" w14:paraId="0000000D">
      <w:pPr>
        <w:shd w:fill="ffffff" w:val="clear"/>
        <w:rPr>
          <w:color w:val="222222"/>
          <w:sz w:val="21"/>
          <w:szCs w:val="21"/>
          <w:highlight w:val="white"/>
        </w:rPr>
      </w:pPr>
      <w:r w:rsidDel="00000000" w:rsidR="00000000" w:rsidRPr="00000000">
        <w:rPr>
          <w:color w:val="222222"/>
          <w:sz w:val="21"/>
          <w:szCs w:val="21"/>
          <w:highlight w:val="white"/>
          <w:rtl w:val="0"/>
        </w:rPr>
        <w:t xml:space="preserve">Dec 10, 2024</w:t>
      </w:r>
    </w:p>
    <w:p w:rsidR="00000000" w:rsidDel="00000000" w:rsidP="00000000" w:rsidRDefault="00000000" w:rsidRPr="00000000" w14:paraId="0000000E">
      <w:pPr>
        <w:rPr>
          <w:color w:val="555555"/>
          <w:sz w:val="21"/>
          <w:szCs w:val="21"/>
          <w:highlight w:val="white"/>
        </w:rPr>
      </w:pPr>
      <w:r w:rsidDel="00000000" w:rsidR="00000000" w:rsidRPr="00000000">
        <w:rPr>
          <w:rtl w:val="0"/>
        </w:rPr>
      </w:r>
    </w:p>
    <w:p w:rsidR="00000000" w:rsidDel="00000000" w:rsidP="00000000" w:rsidRDefault="00000000" w:rsidRPr="00000000" w14:paraId="0000000F">
      <w:pPr>
        <w:rPr>
          <w:color w:val="555555"/>
          <w:sz w:val="21"/>
          <w:szCs w:val="21"/>
          <w:highlight w:val="white"/>
        </w:rPr>
      </w:pPr>
      <w:r w:rsidDel="00000000" w:rsidR="00000000" w:rsidRPr="00000000">
        <w:rPr>
          <w:rtl w:val="0"/>
        </w:rPr>
      </w:r>
    </w:p>
    <w:p w:rsidR="00000000" w:rsidDel="00000000" w:rsidP="00000000" w:rsidRDefault="00000000" w:rsidRPr="00000000" w14:paraId="00000010">
      <w:pPr>
        <w:pBdr>
          <w:top w:color="e7e7e7" w:space="0" w:sz="0" w:val="none"/>
          <w:left w:color="e7e7e7" w:space="0" w:sz="0" w:val="none"/>
          <w:bottom w:color="e7e7e7" w:space="0" w:sz="0" w:val="none"/>
          <w:right w:color="e7e7e7" w:space="0" w:sz="0" w:val="none"/>
          <w:between w:color="e7e7e7" w:space="0" w:sz="0" w:val="none"/>
        </w:pBdr>
        <w:shd w:fill="ffffff" w:val="clear"/>
        <w:rPr>
          <w:rFonts w:ascii="Georgia" w:cs="Georgia" w:eastAsia="Georgia" w:hAnsi="Georgia"/>
          <w:color w:val="222222"/>
          <w:sz w:val="21"/>
          <w:szCs w:val="21"/>
          <w:highlight w:val="white"/>
        </w:rPr>
      </w:pPr>
      <w:hyperlink r:id="rId10">
        <w:r w:rsidDel="00000000" w:rsidR="00000000" w:rsidRPr="00000000">
          <w:rPr>
            <w:rFonts w:ascii="Georgia" w:cs="Georgia" w:eastAsia="Georgia" w:hAnsi="Georgia"/>
            <w:color w:val="1155cc"/>
            <w:sz w:val="21"/>
            <w:szCs w:val="21"/>
            <w:highlight w:val="white"/>
            <w:rtl w:val="0"/>
          </w:rPr>
          <w:t xml:space="preserve">Pono Pacific Land Management</w:t>
        </w:r>
      </w:hyperlink>
      <w:r w:rsidDel="00000000" w:rsidR="00000000" w:rsidRPr="00000000">
        <w:rPr>
          <w:rFonts w:ascii="Georgia" w:cs="Georgia" w:eastAsia="Georgia" w:hAnsi="Georgia"/>
          <w:color w:val="222222"/>
          <w:sz w:val="21"/>
          <w:szCs w:val="21"/>
          <w:highlight w:val="white"/>
          <w:rtl w:val="0"/>
        </w:rPr>
        <w:t xml:space="preserve">, a private natural resource conservation company, has relocated from Kakaako to Downtown Honolulu.</w:t>
      </w:r>
    </w:p>
    <w:p w:rsidR="00000000" w:rsidDel="00000000" w:rsidP="00000000" w:rsidRDefault="00000000" w:rsidRPr="00000000" w14:paraId="00000011">
      <w:pPr>
        <w:pBdr>
          <w:top w:color="e7e7e7" w:space="0" w:sz="0" w:val="none"/>
          <w:left w:color="e7e7e7" w:space="0" w:sz="0" w:val="none"/>
          <w:bottom w:color="e7e7e7" w:space="0" w:sz="0" w:val="none"/>
          <w:right w:color="e7e7e7" w:space="0" w:sz="0" w:val="none"/>
          <w:between w:color="e7e7e7" w:space="0" w:sz="0" w:val="none"/>
        </w:pBdr>
        <w:shd w:fill="ffffff" w:val="clear"/>
        <w:spacing w:before="240" w:lineRule="auto"/>
        <w:rPr>
          <w:rFonts w:ascii="Georgia" w:cs="Georgia" w:eastAsia="Georgia" w:hAnsi="Georgia"/>
          <w:color w:val="222222"/>
          <w:sz w:val="21"/>
          <w:szCs w:val="21"/>
          <w:highlight w:val="white"/>
        </w:rPr>
      </w:pPr>
      <w:r w:rsidDel="00000000" w:rsidR="00000000" w:rsidRPr="00000000">
        <w:rPr>
          <w:rFonts w:ascii="Georgia" w:cs="Georgia" w:eastAsia="Georgia" w:hAnsi="Georgia"/>
          <w:color w:val="222222"/>
          <w:sz w:val="21"/>
          <w:szCs w:val="21"/>
          <w:highlight w:val="white"/>
          <w:rtl w:val="0"/>
        </w:rPr>
        <w:t xml:space="preserve">Formerly located at 677 Ala Moana Blvd., Pono Pacific, along with sister companies Kupu and Poukihi, recently opened a new 9,014-square-foot office on the 31st floor of Harbor Court, located at 55 Merchant St.</w:t>
      </w:r>
    </w:p>
    <w:p w:rsidR="00000000" w:rsidDel="00000000" w:rsidP="00000000" w:rsidRDefault="00000000" w:rsidRPr="00000000" w14:paraId="00000012">
      <w:pPr>
        <w:pBdr>
          <w:top w:color="e7e7e7" w:space="0" w:sz="0" w:val="none"/>
          <w:left w:color="e7e7e7" w:space="0" w:sz="0" w:val="none"/>
          <w:bottom w:color="e7e7e7" w:space="0" w:sz="0" w:val="none"/>
          <w:right w:color="e7e7e7" w:space="0" w:sz="0" w:val="none"/>
          <w:between w:color="e7e7e7" w:space="0" w:sz="0" w:val="none"/>
        </w:pBdr>
        <w:shd w:fill="ffffff" w:val="clear"/>
        <w:spacing w:before="240" w:lineRule="auto"/>
        <w:rPr>
          <w:rFonts w:ascii="Georgia" w:cs="Georgia" w:eastAsia="Georgia" w:hAnsi="Georgia"/>
          <w:color w:val="222222"/>
          <w:sz w:val="21"/>
          <w:szCs w:val="21"/>
          <w:highlight w:val="white"/>
        </w:rPr>
      </w:pPr>
      <w:r w:rsidDel="00000000" w:rsidR="00000000" w:rsidRPr="00000000">
        <w:rPr>
          <w:rFonts w:ascii="Georgia" w:cs="Georgia" w:eastAsia="Georgia" w:hAnsi="Georgia"/>
          <w:color w:val="222222"/>
          <w:sz w:val="21"/>
          <w:szCs w:val="21"/>
          <w:highlight w:val="white"/>
          <w:rtl w:val="0"/>
        </w:rPr>
        <w:t xml:space="preserve">The office features 27 office spaces and serves as headquarters for its 45 employees, the company said Monday. A blessing ceremony was recently held for the new office.</w:t>
      </w:r>
    </w:p>
    <w:p w:rsidR="00000000" w:rsidDel="00000000" w:rsidP="00000000" w:rsidRDefault="00000000" w:rsidRPr="00000000" w14:paraId="00000013">
      <w:pPr>
        <w:pBdr>
          <w:top w:color="e7e7e7" w:space="0" w:sz="0" w:val="none"/>
          <w:left w:color="e7e7e7" w:space="0" w:sz="0" w:val="none"/>
          <w:bottom w:color="e7e7e7" w:space="0" w:sz="0" w:val="none"/>
          <w:right w:color="e7e7e7" w:space="0" w:sz="0" w:val="none"/>
          <w:between w:color="e7e7e7" w:space="0" w:sz="0" w:val="none"/>
        </w:pBdr>
        <w:shd w:fill="ffffff" w:val="clear"/>
        <w:spacing w:before="240" w:lineRule="auto"/>
        <w:rPr>
          <w:rFonts w:ascii="Georgia" w:cs="Georgia" w:eastAsia="Georgia" w:hAnsi="Georgia"/>
          <w:color w:val="222222"/>
          <w:sz w:val="21"/>
          <w:szCs w:val="21"/>
          <w:highlight w:val="white"/>
        </w:rPr>
      </w:pPr>
      <w:r w:rsidDel="00000000" w:rsidR="00000000" w:rsidRPr="00000000">
        <w:rPr>
          <w:rFonts w:ascii="Georgia" w:cs="Georgia" w:eastAsia="Georgia" w:hAnsi="Georgia"/>
          <w:color w:val="222222"/>
          <w:sz w:val="21"/>
          <w:szCs w:val="21"/>
          <w:highlight w:val="white"/>
          <w:rtl w:val="0"/>
        </w:rPr>
        <w:t xml:space="preserve">For nearly 25 years, Pono Pacific has worked with state and federal agencies, nonprofits, and educational institutions across six islands "to protect and restore sensitive ecosystems and indigenous species," the company said.</w:t>
      </w:r>
    </w:p>
    <w:p w:rsidR="00000000" w:rsidDel="00000000" w:rsidP="00000000" w:rsidRDefault="00000000" w:rsidRPr="00000000" w14:paraId="00000014">
      <w:pPr>
        <w:pBdr>
          <w:top w:color="e7e7e7" w:space="0" w:sz="0" w:val="none"/>
          <w:left w:color="e7e7e7" w:space="0" w:sz="0" w:val="none"/>
          <w:bottom w:color="e7e7e7" w:space="0" w:sz="0" w:val="none"/>
          <w:right w:color="e7e7e7" w:space="0" w:sz="0" w:val="none"/>
          <w:between w:color="e7e7e7" w:space="0" w:sz="0" w:val="none"/>
        </w:pBdr>
        <w:shd w:fill="ffffff" w:val="clear"/>
        <w:spacing w:before="240" w:lineRule="auto"/>
        <w:rPr>
          <w:rFonts w:ascii="Georgia" w:cs="Georgia" w:eastAsia="Georgia" w:hAnsi="Georgia"/>
          <w:color w:val="222222"/>
          <w:sz w:val="21"/>
          <w:szCs w:val="21"/>
          <w:highlight w:val="white"/>
        </w:rPr>
      </w:pPr>
      <w:r w:rsidDel="00000000" w:rsidR="00000000" w:rsidRPr="00000000">
        <w:rPr>
          <w:rFonts w:ascii="Georgia" w:cs="Georgia" w:eastAsia="Georgia" w:hAnsi="Georgia"/>
          <w:color w:val="222222"/>
          <w:sz w:val="21"/>
          <w:szCs w:val="21"/>
          <w:highlight w:val="white"/>
          <w:rtl w:val="0"/>
        </w:rPr>
        <w:t xml:space="preserve">“We’re immensely thankful for the support of our valued partners, for making Harbor Court a reality,” Pono Pacific CEO John Leong said in a statement. “This move marks a significant milestone for Pono Pacific and sister companies, Kupu and Poukihi, enabling us to expand and deepen our impact on Hawaii’s environment. This space is designed to foster innovation, leadership and positive change for years to come.”</w:t>
      </w:r>
    </w:p>
    <w:p w:rsidR="00000000" w:rsidDel="00000000" w:rsidP="00000000" w:rsidRDefault="00000000" w:rsidRPr="00000000" w14:paraId="00000015">
      <w:pPr>
        <w:pBdr>
          <w:top w:color="e7e7e7" w:space="0" w:sz="0" w:val="none"/>
          <w:left w:color="e7e7e7" w:space="0" w:sz="0" w:val="none"/>
          <w:bottom w:color="e7e7e7" w:space="0" w:sz="0" w:val="none"/>
          <w:right w:color="e7e7e7" w:space="0" w:sz="0" w:val="none"/>
          <w:between w:color="e7e7e7" w:space="0" w:sz="0" w:val="none"/>
        </w:pBdr>
        <w:shd w:fill="ffffff" w:val="clear"/>
        <w:spacing w:before="240" w:lineRule="auto"/>
        <w:rPr>
          <w:rFonts w:ascii="Georgia" w:cs="Georgia" w:eastAsia="Georgia" w:hAnsi="Georgia"/>
          <w:color w:val="222222"/>
          <w:sz w:val="21"/>
          <w:szCs w:val="21"/>
          <w:highlight w:val="white"/>
        </w:rPr>
      </w:pPr>
      <w:r w:rsidDel="00000000" w:rsidR="00000000" w:rsidRPr="00000000">
        <w:rPr>
          <w:rFonts w:ascii="Georgia" w:cs="Georgia" w:eastAsia="Georgia" w:hAnsi="Georgia"/>
          <w:color w:val="222222"/>
          <w:sz w:val="21"/>
          <w:szCs w:val="21"/>
          <w:highlight w:val="white"/>
          <w:rtl w:val="0"/>
        </w:rPr>
        <w:t xml:space="preserve">When asked why the company decided to relocate to Downtown, Leong told PBN in an email that the move "significantly reduces overhead costs."</w:t>
      </w:r>
    </w:p>
    <w:p w:rsidR="00000000" w:rsidDel="00000000" w:rsidP="00000000" w:rsidRDefault="00000000" w:rsidRPr="00000000" w14:paraId="00000016">
      <w:pPr>
        <w:pBdr>
          <w:top w:color="e7e7e7" w:space="0" w:sz="0" w:val="none"/>
          <w:left w:color="e7e7e7" w:space="0" w:sz="0" w:val="none"/>
          <w:bottom w:color="e7e7e7" w:space="0" w:sz="0" w:val="none"/>
          <w:right w:color="e7e7e7" w:space="0" w:sz="0" w:val="none"/>
          <w:between w:color="e7e7e7" w:space="0" w:sz="0" w:val="none"/>
        </w:pBdr>
        <w:shd w:fill="ffffff" w:val="clear"/>
        <w:spacing w:before="240" w:lineRule="auto"/>
        <w:rPr>
          <w:rFonts w:ascii="Georgia" w:cs="Georgia" w:eastAsia="Georgia" w:hAnsi="Georgia"/>
          <w:color w:val="222222"/>
          <w:sz w:val="21"/>
          <w:szCs w:val="21"/>
          <w:highlight w:val="white"/>
        </w:rPr>
      </w:pPr>
      <w:r w:rsidDel="00000000" w:rsidR="00000000" w:rsidRPr="00000000">
        <w:rPr>
          <w:rFonts w:ascii="Georgia" w:cs="Georgia" w:eastAsia="Georgia" w:hAnsi="Georgia"/>
          <w:color w:val="222222"/>
          <w:sz w:val="21"/>
          <w:szCs w:val="21"/>
          <w:highlight w:val="white"/>
          <w:rtl w:val="0"/>
        </w:rPr>
        <w:t xml:space="preserve">"Transitioning to Downtown Honolulu enhances our connectivity with partners and resources," he said. "As our team and responsibilities expand, Harbor Court reflects a commitment to growth and excellence."</w:t>
      </w:r>
    </w:p>
    <w:p w:rsidR="00000000" w:rsidDel="00000000" w:rsidP="00000000" w:rsidRDefault="00000000" w:rsidRPr="00000000" w14:paraId="00000017">
      <w:pPr>
        <w:rPr>
          <w:color w:val="555555"/>
          <w:sz w:val="21"/>
          <w:szCs w:val="21"/>
          <w:highlight w:val="whit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ponopacific.com/" TargetMode="External"/><Relationship Id="rId9" Type="http://schemas.openxmlformats.org/officeDocument/2006/relationships/hyperlink" Target="https://www.bizjournals.com/pacific/bio/42532/Stephanie+Salmons" TargetMode="External"/><Relationship Id="rId5" Type="http://schemas.openxmlformats.org/officeDocument/2006/relationships/styles" Target="styles.xml"/><Relationship Id="rId6" Type="http://schemas.openxmlformats.org/officeDocument/2006/relationships/hyperlink" Target="https://www.bizjournals.com/pacific/news/2024/12/10/pono-pacific-relocates-to-harbor-court.html"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